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7C9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margin">
              <wp:posOffset>2994660</wp:posOffset>
            </wp:positionH>
            <wp:positionV relativeFrom="paragraph">
              <wp:posOffset>0</wp:posOffset>
            </wp:positionV>
            <wp:extent cx="466090" cy="619125"/>
            <wp:effectExtent l="0" t="0" r="0" b="9525"/>
            <wp:wrapTight wrapText="bothSides">
              <wp:wrapPolygon>
                <wp:start x="0" y="0"/>
                <wp:lineTo x="0" y="21268"/>
                <wp:lineTo x="20305" y="21268"/>
                <wp:lineTo x="2030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106268">
      <w:pPr>
        <w:tabs>
          <w:tab w:val="left" w:pos="6379"/>
        </w:tabs>
        <w:rPr>
          <w:rFonts w:ascii="Calibri" w:hAnsi="Calibri" w:eastAsia="Calibri" w:cs="Times New Roman"/>
        </w:rPr>
      </w:pPr>
    </w:p>
    <w:tbl>
      <w:tblPr>
        <w:tblStyle w:val="3"/>
        <w:tblpPr w:leftFromText="180" w:rightFromText="180" w:bottomFromText="160" w:vertAnchor="text" w:horzAnchor="margin" w:tblpY="-28"/>
        <w:tblW w:w="105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1"/>
        <w:gridCol w:w="1239"/>
        <w:gridCol w:w="1707"/>
        <w:gridCol w:w="2703"/>
      </w:tblGrid>
      <w:tr w14:paraId="624D3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4851" w:type="dxa"/>
            <w:vMerge w:val="restart"/>
          </w:tcPr>
          <w:p w14:paraId="28A1F1BB">
            <w:pPr>
              <w:tabs>
                <w:tab w:val="left" w:pos="720"/>
                <w:tab w:val="center" w:pos="2318"/>
              </w:tabs>
              <w:suppressAutoHyphens/>
              <w:spacing w:after="0"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               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епартамент образования </w:t>
            </w:r>
          </w:p>
          <w:p w14:paraId="7FF42C08">
            <w:pPr>
              <w:suppressAutoHyphens/>
              <w:spacing w:after="0" w:line="254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>Мэрии г. Грозного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  <w:p w14:paraId="7CAEC41F">
            <w:pPr>
              <w:suppressAutoHyphens/>
              <w:spacing w:after="0" w:line="254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  <w:t>Муниципальное бюджетное</w:t>
            </w:r>
          </w:p>
          <w:p w14:paraId="4216A764">
            <w:pPr>
              <w:suppressAutoHyphens/>
              <w:spacing w:after="0" w:line="254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  <w:t>общеобразовательное учреждение</w:t>
            </w:r>
          </w:p>
          <w:p w14:paraId="381001A3">
            <w:pPr>
              <w:suppressAutoHyphens/>
              <w:spacing w:after="0" w:line="254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  <w:t>«Средняя общеобразовательная</w:t>
            </w:r>
          </w:p>
          <w:p w14:paraId="4D78C1F1">
            <w:pPr>
              <w:suppressAutoHyphens/>
              <w:spacing w:after="0" w:line="254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  <w:t xml:space="preserve"> школа №6» г. Грозного</w:t>
            </w:r>
          </w:p>
          <w:p w14:paraId="4349518B">
            <w:pPr>
              <w:suppressAutoHyphens/>
              <w:spacing w:after="0" w:line="254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 xml:space="preserve">    (МБОУ «СОШ №6» г. Грозного)</w:t>
            </w:r>
          </w:p>
          <w:p w14:paraId="3EBE44F6">
            <w:pPr>
              <w:suppressAutoHyphens/>
              <w:spacing w:after="0" w:line="254" w:lineRule="auto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  <w:p w14:paraId="377A3C05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ПОЛОЖЕНИЕ</w:t>
            </w:r>
          </w:p>
        </w:tc>
        <w:tc>
          <w:tcPr>
            <w:tcW w:w="1239" w:type="dxa"/>
            <w:vMerge w:val="restart"/>
          </w:tcPr>
          <w:p w14:paraId="67541AB0">
            <w:pPr>
              <w:widowControl w:val="0"/>
              <w:tabs>
                <w:tab w:val="left" w:pos="1428"/>
                <w:tab w:val="left" w:pos="1668"/>
              </w:tabs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15891A4A">
            <w:pPr>
              <w:spacing w:after="0" w:line="254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07" w:type="dxa"/>
            <w:gridSpan w:val="2"/>
          </w:tcPr>
          <w:p w14:paraId="75B6CB8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  УТВЕРЖДАЮ</w:t>
            </w:r>
          </w:p>
          <w:p w14:paraId="65BD2BA0">
            <w:pPr>
              <w:suppressAutoHyphens/>
              <w:spacing w:after="200" w:line="254" w:lineRule="auto"/>
              <w:ind w:left="-108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 xml:space="preserve">      Директор</w:t>
            </w:r>
          </w:p>
        </w:tc>
      </w:tr>
      <w:tr w14:paraId="7D591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851" w:type="dxa"/>
            <w:vMerge w:val="continue"/>
            <w:vAlign w:val="center"/>
          </w:tcPr>
          <w:p w14:paraId="2E058B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2DBA598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14:paraId="4C6685C8">
            <w:pPr>
              <w:spacing w:after="0" w:line="254" w:lineRule="auto"/>
              <w:ind w:left="459" w:hanging="175"/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 xml:space="preserve"> ________</w:t>
            </w:r>
          </w:p>
        </w:tc>
        <w:tc>
          <w:tcPr>
            <w:tcW w:w="2703" w:type="dxa"/>
          </w:tcPr>
          <w:p w14:paraId="045F62C4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   З.А. Баталова </w:t>
            </w:r>
          </w:p>
        </w:tc>
      </w:tr>
      <w:tr w14:paraId="166870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851" w:type="dxa"/>
            <w:vMerge w:val="continue"/>
            <w:vAlign w:val="center"/>
          </w:tcPr>
          <w:p w14:paraId="7C7BB1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5809D8B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4407" w:type="dxa"/>
            <w:gridSpan w:val="2"/>
          </w:tcPr>
          <w:p w14:paraId="656BA39E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-108"/>
              <w:rPr>
                <w:rFonts w:ascii="Times New Roman" w:hAnsi="Times New Roman" w:eastAsia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    Приказ от 30.03.2022 № 63</w:t>
            </w:r>
          </w:p>
        </w:tc>
      </w:tr>
      <w:tr w14:paraId="45BA1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4851" w:type="dxa"/>
            <w:vMerge w:val="continue"/>
            <w:vAlign w:val="center"/>
          </w:tcPr>
          <w:p w14:paraId="132CD8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59F0E07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4407" w:type="dxa"/>
            <w:gridSpan w:val="2"/>
            <w:vMerge w:val="restart"/>
          </w:tcPr>
          <w:p w14:paraId="696F5FC1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left="-10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3372D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851" w:type="dxa"/>
          </w:tcPr>
          <w:p w14:paraId="53E4E2D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__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ru-RU"/>
              </w:rPr>
              <w:t>30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__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ru-RU"/>
              </w:rPr>
              <w:t>03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__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ru-RU"/>
              </w:rPr>
              <w:t>2022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____№_____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ru-RU"/>
              </w:rPr>
              <w:t>0</w:t>
            </w:r>
            <w:bookmarkStart w:id="0" w:name="_GoBack"/>
            <w:bookmarkEnd w:id="0"/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_________</w:t>
            </w:r>
          </w:p>
        </w:tc>
        <w:tc>
          <w:tcPr>
            <w:tcW w:w="1239" w:type="dxa"/>
            <w:vMerge w:val="continue"/>
            <w:vAlign w:val="center"/>
          </w:tcPr>
          <w:p w14:paraId="23869E6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4407" w:type="dxa"/>
            <w:gridSpan w:val="2"/>
            <w:vMerge w:val="continue"/>
            <w:vAlign w:val="center"/>
          </w:tcPr>
          <w:p w14:paraId="33E36DF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</w:tbl>
    <w:p w14:paraId="07393A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режиме занятий обучающихся с ОВЗ и/или инвалидностью </w:t>
      </w:r>
    </w:p>
    <w:p w14:paraId="313D62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«СОШ №6» г. Грозного</w:t>
      </w:r>
    </w:p>
    <w:p w14:paraId="01A8FD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0425A56">
      <w:pPr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</w:p>
    <w:p w14:paraId="405E3E15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1. Общие положения </w:t>
      </w:r>
    </w:p>
    <w:p w14:paraId="46E1C7AF">
      <w:pPr>
        <w:pStyle w:val="8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режиме занятий обучающихся МБОУ «СОШ №6» г. Грозного разработано в соответствии с:</w:t>
      </w:r>
    </w:p>
    <w:p w14:paraId="3C2EAFDE">
      <w:pPr>
        <w:pStyle w:val="8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29.12.2012 года №273-ФЗ «Об образовании в Российской Федерации»;</w:t>
      </w:r>
    </w:p>
    <w:p w14:paraId="7BFC1063">
      <w:pPr>
        <w:pStyle w:val="8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24.11.1995 г. № 181-ФЗ «О социальной защите инвалидов в Российской Федерации»;</w:t>
      </w:r>
    </w:p>
    <w:p w14:paraId="05115A0C">
      <w:pPr>
        <w:pStyle w:val="8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Российской Федерации «Об основных гарантиях прав ребенка в Российской Федерации» от 24.07.1998 № 124 ФЗ;</w:t>
      </w:r>
    </w:p>
    <w:p w14:paraId="644B0B3D">
      <w:pPr>
        <w:pStyle w:val="8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просвещения Российской Федерации от 28.08.2020 г. №442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751CD702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приказом Минпросвещения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14:paraId="56A77818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приказом Минпросвещения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14:paraId="2DA96585">
      <w:pPr>
        <w:pStyle w:val="8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3816A497">
      <w:pPr>
        <w:pStyle w:val="8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 внутреннего трудового распорядка для работников МБОУ «СОШ№6»</w:t>
      </w:r>
    </w:p>
    <w:p w14:paraId="6C4796D8">
      <w:pPr>
        <w:pStyle w:val="8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Грозного. </w:t>
      </w:r>
    </w:p>
    <w:p w14:paraId="5253A99B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регламентирует функционирование школы в период организации образовательного процесса для обучающихся с ОВЗ и/или инвалидностью, каникул, летнего отдыха и оздоровления обучающихся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с ОВЗ и/или инвалидностью, а также график посещения школы участниками образовательного процесса и иными лицами.</w:t>
      </w:r>
    </w:p>
    <w:p w14:paraId="7FE6A579">
      <w:pPr>
        <w:pStyle w:val="8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образовательного процесса для обучающихся с ОВЗ и/или инвалидностью.</w:t>
      </w:r>
    </w:p>
    <w:p w14:paraId="55C60C7D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образовательного процесса для обучающихся с ОВЗ и/или инвалидностью   в МБОУ «СОШ№6» г. Грозного регламентируется учебным планом, календарным графиком, расписанием учебных, факультативных занятий, расписанием звонков, расписанием занятий внеурочной деятельности, в том числе коррекционно-развивающих занятий.</w:t>
      </w:r>
    </w:p>
    <w:p w14:paraId="6B6F4859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год начинается 1 сентября. Если 1 сентября приходится на выходной день, то в этом случае учебный год начинается в первый, следующий за ним рабочий день. Продолжительность учебного года в 1 дополнительных (подготовительных) и 1 классах составляет 33 недели, во 2 – 11 классах – 34 недели.</w:t>
      </w:r>
    </w:p>
    <w:p w14:paraId="4F3CA6E0">
      <w:pPr>
        <w:pStyle w:val="8"/>
        <w:numPr>
          <w:ilvl w:val="1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Урочная деятельность обучающихся с ОВЗ организуется по 5 дневной учебной неделе в первую смену, в субботу возможны организация проведение внеурочной деятельности,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коррекционно-развивающих занятий.</w:t>
      </w:r>
    </w:p>
    <w:p w14:paraId="52FBC86F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Внеурочная деятельность обучающихся с ограниченными возможностями здоровья формируется из часов, необходимых для обеспечения их индивидуальных потребностей и составляющих суммарно 10 часов в неделю на обучающегося, из которых не менее 5 часов должны включать обязательные занятия коррекционной направленности с учетом возрастных особенностей учащихся и их физиологических потребностей.</w:t>
      </w:r>
    </w:p>
    <w:p w14:paraId="5D9D0283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Расписание уроков составляется с учетом дневной и недельной умственной работоспособности обучающихся с ОВЗ и шкалы трудности учебных предметов, определенной гигиеническими нормативами.</w:t>
      </w:r>
    </w:p>
    <w:p w14:paraId="7E6B906C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14:paraId="5E8429F4">
      <w:pPr>
        <w:pStyle w:val="8"/>
        <w:numPr>
          <w:ilvl w:val="0"/>
          <w:numId w:val="4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1 дополнительных (подготовительных) и 1-х классов - не должен превышать 4 уроков и один раз в неделю - 5 уроков, за счет урока физической культуры,</w:t>
      </w:r>
    </w:p>
    <w:p w14:paraId="23DDB2D1">
      <w:pPr>
        <w:pStyle w:val="8"/>
        <w:numPr>
          <w:ilvl w:val="0"/>
          <w:numId w:val="4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2-4 классов - не более 5 уроков и один раз в неделю 6 уроков за счет урока физической культуры,</w:t>
      </w:r>
    </w:p>
    <w:p w14:paraId="0B9C48F9">
      <w:pPr>
        <w:pStyle w:val="8"/>
        <w:numPr>
          <w:ilvl w:val="0"/>
          <w:numId w:val="4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5-6 классов - не более 6 уроков,</w:t>
      </w:r>
    </w:p>
    <w:p w14:paraId="00A482EF">
      <w:pPr>
        <w:pStyle w:val="8"/>
        <w:numPr>
          <w:ilvl w:val="0"/>
          <w:numId w:val="4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7-11 классов - не более 7 уроков.</w:t>
      </w:r>
    </w:p>
    <w:p w14:paraId="1F733B8C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в 1 дополнительных (подготовительных) и 1-х классах осуществляется с соблюдением следующих требований:</w:t>
      </w:r>
    </w:p>
    <w:p w14:paraId="18848E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в первом полугодии: </w:t>
      </w:r>
    </w:p>
    <w:p w14:paraId="16D96153">
      <w:pPr>
        <w:pStyle w:val="8"/>
        <w:numPr>
          <w:ilvl w:val="0"/>
          <w:numId w:val="5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сентябре, октябре - по 3 урока в день по 35 минут каждый, </w:t>
      </w:r>
    </w:p>
    <w:p w14:paraId="1B0BC010">
      <w:pPr>
        <w:pStyle w:val="8"/>
        <w:numPr>
          <w:ilvl w:val="0"/>
          <w:numId w:val="5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ноябре-декабре - по 4 урока в день по 35 минут каждый; </w:t>
      </w:r>
    </w:p>
    <w:p w14:paraId="4F26CCEF">
      <w:pPr>
        <w:pStyle w:val="8"/>
        <w:numPr>
          <w:ilvl w:val="0"/>
          <w:numId w:val="5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январе - мае - по 4 урока в день по 40 минут каждый,</w:t>
      </w:r>
    </w:p>
    <w:p w14:paraId="456FFAAE">
      <w:pPr>
        <w:pStyle w:val="8"/>
        <w:numPr>
          <w:ilvl w:val="0"/>
          <w:numId w:val="5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середине учебного дня организуется динамическая пауза продолжительностью не менее 40 минут,</w:t>
      </w:r>
    </w:p>
    <w:p w14:paraId="57AD1719">
      <w:pPr>
        <w:pStyle w:val="8"/>
        <w:numPr>
          <w:ilvl w:val="0"/>
          <w:numId w:val="5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предоставляются дополнительные недельные каникулы в середине третьей четверти при четвертном режиме обучения. Возможна организация дополнительных каникул независимо от четвертей (триместров).</w:t>
      </w:r>
    </w:p>
    <w:p w14:paraId="40AD0F38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урока со 2 класса составляет 40 минут.</w:t>
      </w:r>
    </w:p>
    <w:p w14:paraId="5CE5CB83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перемен между уроками составляет 10 минут, большой перемены (после 2 или 3 урока) - 20 - 30 минут. Вместо одной большой перемены допускается после 2 и 3 уроков устанавливать две перемены по 20 минут каждая.</w:t>
      </w:r>
    </w:p>
    <w:p w14:paraId="576119B6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слабовидящих обучающихся 1-4 классов при различных видах учебной деятельности продолжительность непрерывной зрительной нагрузки не должна превышать 10 минут, для слабовидящих обучающихся, осваивающих образовательные программы основного общего и среднего общего образования - не более 15 минут.</w:t>
      </w:r>
    </w:p>
    <w:p w14:paraId="34CD8D30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с остаточным зрением для усвоения учебной информации по рельефной системе Брайля должны чередоваться тактильное восприятие информации - не менее 2 раз за урок с непрерывной зрительной работой - по 5 минут.</w:t>
      </w:r>
    </w:p>
    <w:p w14:paraId="3C153EA8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учебного дня, в том числе во время учебных занятий, включает различные формы двигательной активности.</w:t>
      </w:r>
    </w:p>
    <w:p w14:paraId="273D204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середине урока организуется перерыв для проведения комплекса упражнений для профилактики зрительного утомления, повышения активности центральной нервной системы, снятия напряжения с мышц шеи и плечевого пояса, с мышц туловища, для укрепления мышц и связок нижних конечностей.</w:t>
      </w:r>
    </w:p>
    <w:p w14:paraId="71D0860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началом и окончанием каждого урока подается звонок. По окончанию урока, учитель и обучающиеся выходят из кабинета. Классные руководители и учителя во время перемен дежурят по этажам и обеспечивают дисциплину учеников, а также несут ответственность за поведение детей на всех переменах.</w:t>
      </w:r>
    </w:p>
    <w:p w14:paraId="12812231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 сопровождает детей в столовую, присутствует при приеме пищи учащимися и обеспечивает соблюдения порядка в столовой.</w:t>
      </w:r>
    </w:p>
    <w:p w14:paraId="376EFE00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Дежурство по школе педагогов, классных коллективов и их классных руководителей осуществляются в соответствии с графиком дежурства классных руководителей и их классных коллективов, утвержденного директором МБОУ «СОШ№6» г. Грозного.</w:t>
      </w:r>
    </w:p>
    <w:p w14:paraId="07C67049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начала работы каждого учителя – за 20 минут до начала своего первого урока. Дежурство учителей по школе начинается за 25 минут до начала учебных занятий и заканчивается через 20 минут после окончания последнего урока в смене и осуществляется в соответствии с должностной инструкцией дежурного учителя и Правилами трудового распорядка.</w:t>
      </w:r>
    </w:p>
    <w:p w14:paraId="1A6A14C3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образовательного процесса осуществляют учителя,</w:t>
      </w:r>
    </w:p>
    <w:p w14:paraId="5DA6FC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 и специалисты в соответствии с перечнем обязанностей, установленных «Должностной инструкцией».</w:t>
      </w:r>
    </w:p>
    <w:p w14:paraId="3EE82FBE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Учителям категорически запрещается впускать в класс посторонних лиц без предварительного разрешения директора школы, а в случае его отсутствия -дежурного администратора.</w:t>
      </w:r>
    </w:p>
    <w:p w14:paraId="1C386B66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Ответственному за пропускной режим МБОУ «СОШ№6» г. Грозного категорически запрещается впускать в здание школы посторонних (иных) лиц без предварительного разрешения. К иным лицам относятся: представители общественности, другие лица, не являющиеся участниками образовательных отношений.</w:t>
      </w:r>
    </w:p>
    <w:p w14:paraId="2B0B39D2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Педагогам категорически запрещается вести прием родителей во</w:t>
      </w:r>
    </w:p>
    <w:p w14:paraId="48AE81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уроков. Встречи педагогов и родителей обучающихся осуществляются после уроков педагога по предварительной договоренности.</w:t>
      </w:r>
    </w:p>
    <w:p w14:paraId="38380441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Категорически запрещается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6159EF1">
      <w:pPr>
        <w:pStyle w:val="8"/>
        <w:numPr>
          <w:ilvl w:val="0"/>
          <w:numId w:val="6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производить замену уроков по договоренности между учителями без разрешения администрации школы;</w:t>
      </w:r>
    </w:p>
    <w:p w14:paraId="16559A79">
      <w:pPr>
        <w:pStyle w:val="8"/>
        <w:numPr>
          <w:ilvl w:val="0"/>
          <w:numId w:val="6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отпускать учеников с уроков на различные мероприятия (репетиции, соревнования) без разрешения администрации школы;</w:t>
      </w:r>
    </w:p>
    <w:p w14:paraId="35F08331">
      <w:pPr>
        <w:pStyle w:val="8"/>
        <w:numPr>
          <w:ilvl w:val="0"/>
          <w:numId w:val="6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удаление обучающихся из класса,</w:t>
      </w:r>
    </w:p>
    <w:p w14:paraId="78F92C5B">
      <w:pPr>
        <w:pStyle w:val="8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моральное или физическое воздействие на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AB6F74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образовательных программ с применением дистанционных образовательных технологий и электронного обучения должны соблюдаться следующие требования:</w:t>
      </w:r>
    </w:p>
    <w:p w14:paraId="40E58BE3">
      <w:pPr>
        <w:pStyle w:val="8"/>
        <w:numPr>
          <w:ilvl w:val="0"/>
          <w:numId w:val="7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непрерывная и суммарная продолжительность использования различных типов ЭСО на занятиях должна соответствовать гигиеническим нормативам; при необходимости использовать наушники время их непрерывного использования для всех возрастных групп должно составлять не более часа;</w:t>
      </w:r>
    </w:p>
    <w:p w14:paraId="726479E5">
      <w:pPr>
        <w:pStyle w:val="8"/>
        <w:numPr>
          <w:ilvl w:val="0"/>
          <w:numId w:val="7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интерактивную доску (панель) и другие ЭСО следует выключать или переводить в режим ожидания, когда их использование приостановлено или завершено;</w:t>
      </w:r>
    </w:p>
    <w:p w14:paraId="5C0173A4">
      <w:pPr>
        <w:pStyle w:val="8"/>
        <w:numPr>
          <w:ilvl w:val="0"/>
          <w:numId w:val="7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образовательных программ с использованием дистанционных образовательных технологий, электронного обучения расписание занятий составляется с учетом дневной и недельной динамики умственной работоспособности обучающихся и трудности учебных предметов. Обучение должно заканчиваться не позднее 18.00 часов. Продолжительность урока не должна превышать 40 минут.</w:t>
      </w:r>
    </w:p>
    <w:p w14:paraId="77C4B844">
      <w:pPr>
        <w:pStyle w:val="8"/>
        <w:numPr>
          <w:ilvl w:val="1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в режиме работы школы определяется приказом директора в соответствие с нормативными-правовыми документами в случаях объявления карантина и других причин.</w:t>
      </w:r>
    </w:p>
    <w:p w14:paraId="189B127C">
      <w:pPr>
        <w:pStyle w:val="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Делопроизводство.</w:t>
      </w:r>
    </w:p>
    <w:p w14:paraId="7FE143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работы МБОУ «СОШ№6» г. Грозного регламентируется следующими документами:</w:t>
      </w:r>
    </w:p>
    <w:p w14:paraId="3C89894E">
      <w:pPr>
        <w:pStyle w:val="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 директора школы:</w:t>
      </w:r>
    </w:p>
    <w:p w14:paraId="75825241">
      <w:pPr>
        <w:pStyle w:val="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режиме работы школы на учебный год</w:t>
      </w:r>
    </w:p>
    <w:p w14:paraId="2668CC82">
      <w:pPr>
        <w:pStyle w:val="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питания</w:t>
      </w:r>
    </w:p>
    <w:p w14:paraId="71D92635">
      <w:pPr>
        <w:pStyle w:val="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организованном окончании четверти, учебного года</w:t>
      </w:r>
    </w:p>
    <w:p w14:paraId="6333911C">
      <w:pPr>
        <w:pStyle w:val="8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работе в выходные и праздничные дни.</w:t>
      </w:r>
    </w:p>
    <w:p w14:paraId="2A8D44BE">
      <w:pPr>
        <w:pStyle w:val="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Графики дежурств:</w:t>
      </w:r>
    </w:p>
    <w:p w14:paraId="024FD6E8">
      <w:pPr>
        <w:pStyle w:val="8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классных коллективов</w:t>
      </w:r>
    </w:p>
    <w:p w14:paraId="081C4CD8">
      <w:pPr>
        <w:pStyle w:val="8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педагогов на этажах и в столовой школы, дежурных администраторов</w:t>
      </w:r>
    </w:p>
    <w:p w14:paraId="3181A946">
      <w:pPr>
        <w:pStyle w:val="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Графики работы специалистов.</w:t>
      </w:r>
    </w:p>
    <w:p w14:paraId="69E801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DFDF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Ind w:w="-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2FE63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55E8FF6"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  <w:p w14:paraId="391A038F"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СОГЛАСОВАНО </w:t>
            </w:r>
          </w:p>
          <w:p w14:paraId="3D208FA7"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 родительским комитетом школы</w:t>
            </w:r>
          </w:p>
          <w:p w14:paraId="4F5F2165"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«__30__»_____03____2022г.</w:t>
            </w:r>
          </w:p>
        </w:tc>
        <w:tc>
          <w:tcPr>
            <w:tcW w:w="4673" w:type="dxa"/>
          </w:tcPr>
          <w:p w14:paraId="6E997234"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  <w:p w14:paraId="0B0EF4D1"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ПРИНЯТО</w:t>
            </w:r>
          </w:p>
          <w:p w14:paraId="31654953"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на заседании педагогического совета</w:t>
            </w:r>
          </w:p>
          <w:p w14:paraId="68B5CB3F">
            <w:pPr>
              <w:spacing w:after="200" w:line="276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от «_30___»__03___2022г. №_5____</w:t>
            </w:r>
          </w:p>
        </w:tc>
      </w:tr>
    </w:tbl>
    <w:p w14:paraId="3C063B8C">
      <w:pPr>
        <w:rPr>
          <w:rFonts w:ascii="Times New Roman" w:hAnsi="Times New Roman" w:eastAsia="Calibri" w:cs="Times New Roman"/>
          <w:sz w:val="24"/>
          <w:szCs w:val="24"/>
        </w:rPr>
      </w:pPr>
    </w:p>
    <w:p w14:paraId="1DB914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>
      <w:headerReference r:id="rId5" w:type="default"/>
      <w:pgSz w:w="11906" w:h="16838"/>
      <w:pgMar w:top="1134" w:right="566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56748520"/>
      <w:docPartObj>
        <w:docPartGallery w:val="AutoText"/>
      </w:docPartObj>
    </w:sdtPr>
    <w:sdtContent>
      <w:p w14:paraId="4699C891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50B345B2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4765F"/>
    <w:multiLevelType w:val="multilevel"/>
    <w:tmpl w:val="0AF4765F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08F78FA"/>
    <w:multiLevelType w:val="multilevel"/>
    <w:tmpl w:val="108F78FA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F2F0614"/>
    <w:multiLevelType w:val="multilevel"/>
    <w:tmpl w:val="1F2F0614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F7416B2"/>
    <w:multiLevelType w:val="multilevel"/>
    <w:tmpl w:val="3F7416B2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C275C1"/>
    <w:multiLevelType w:val="multilevel"/>
    <w:tmpl w:val="48C275C1"/>
    <w:lvl w:ilvl="0" w:tentative="0">
      <w:start w:val="2"/>
      <w:numFmt w:val="bullet"/>
      <w:lvlText w:val="-"/>
      <w:lvlJc w:val="left"/>
      <w:pPr>
        <w:ind w:left="1507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22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4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6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8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0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2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4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67" w:hanging="360"/>
      </w:pPr>
      <w:rPr>
        <w:rFonts w:hint="default" w:ascii="Wingdings" w:hAnsi="Wingdings"/>
      </w:rPr>
    </w:lvl>
  </w:abstractNum>
  <w:abstractNum w:abstractNumId="5">
    <w:nsid w:val="4A4A347B"/>
    <w:multiLevelType w:val="multilevel"/>
    <w:tmpl w:val="4A4A347B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7580D01"/>
    <w:multiLevelType w:val="multilevel"/>
    <w:tmpl w:val="57580D01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D8A45B9"/>
    <w:multiLevelType w:val="multilevel"/>
    <w:tmpl w:val="5D8A45B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738334E5"/>
    <w:multiLevelType w:val="multilevel"/>
    <w:tmpl w:val="738334E5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3D6"/>
    <w:rsid w:val="0002179E"/>
    <w:rsid w:val="000F0C84"/>
    <w:rsid w:val="001910E2"/>
    <w:rsid w:val="001C6739"/>
    <w:rsid w:val="00263A1A"/>
    <w:rsid w:val="003F4EE5"/>
    <w:rsid w:val="00473E5E"/>
    <w:rsid w:val="00556944"/>
    <w:rsid w:val="006202E6"/>
    <w:rsid w:val="006754E2"/>
    <w:rsid w:val="00B35B8F"/>
    <w:rsid w:val="00B35C28"/>
    <w:rsid w:val="00B723D6"/>
    <w:rsid w:val="00BC0FC2"/>
    <w:rsid w:val="00C86AFF"/>
    <w:rsid w:val="00D570C5"/>
    <w:rsid w:val="00D6623D"/>
    <w:rsid w:val="00EB4A99"/>
    <w:rsid w:val="00EF1076"/>
    <w:rsid w:val="00FC17C7"/>
    <w:rsid w:val="5F7A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1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Верхний колонтитул Знак"/>
    <w:basedOn w:val="2"/>
    <w:link w:val="5"/>
    <w:qFormat/>
    <w:uiPriority w:val="99"/>
  </w:style>
  <w:style w:type="character" w:customStyle="1" w:styleId="10">
    <w:name w:val="Нижний колонтитул Знак"/>
    <w:basedOn w:val="2"/>
    <w:link w:val="6"/>
    <w:qFormat/>
    <w:uiPriority w:val="99"/>
  </w:style>
  <w:style w:type="table" w:customStyle="1" w:styleId="11">
    <w:name w:val="Сетка таблицы1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Текст выноски Знак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1460</Words>
  <Characters>8328</Characters>
  <Lines>69</Lines>
  <Paragraphs>19</Paragraphs>
  <TotalTime>4</TotalTime>
  <ScaleCrop>false</ScaleCrop>
  <LinksUpToDate>false</LinksUpToDate>
  <CharactersWithSpaces>9769</CharactersWithSpaces>
  <Application>WPS Office_12.2.0.17545_F1E327BC-269C-435d-A152-05C5408002CA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2021-11-01T11:36:00Z</dcterms:created>
  <dc:creator>User</dc:creator>
  <cp:lastModifiedBy>Лайла Абубакарова</cp:lastModifiedBy>
  <cp:lastPrinted>2021-11-01T11:35:00Z</cp:lastPrinted>
  <dcterms:modified xsi:type="dcterms:W3CDTF">2024-09-04T11:11:53Z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1049-12.2.0.17545</vt:lpwstr>
  </property>
  <property fmtid="{D5CDD505-2E9C-101B-9397-08002B2CF9AE}" pid="3" name="ICV">
    <vt:lpwstr>32316AE6C4654717B00D3BDEF56032A6_12</vt:lpwstr>
  </property>
</Properties>
</file>